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629E" w:rsidRDefault="00EF500D">
      <w:r>
        <w:rPr>
          <w:noProof/>
        </w:rPr>
        <w:drawing>
          <wp:inline distT="0" distB="0" distL="0" distR="0" wp14:anchorId="492AED41" wp14:editId="28ACDED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2051E" wp14:editId="1F375A1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9012D" wp14:editId="4760F40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A8FA9" wp14:editId="3E94E02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6C516" wp14:editId="232C621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35A05" wp14:editId="53E3A7E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A1E50" wp14:editId="77A201A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86D8F" wp14:editId="482D54A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52EEF" wp14:editId="6AAAB45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3E158" wp14:editId="522765D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E8430" wp14:editId="50EEC29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15820" wp14:editId="2075731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D7B86" wp14:editId="1FDB1D8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647ED" wp14:editId="21CB4EA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89C61" wp14:editId="1B7D995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EA348" wp14:editId="499F72D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28FE0" wp14:editId="0BEE4F9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A0455" wp14:editId="10A7C99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1DC70E" wp14:editId="78CAB09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2AAB9" wp14:editId="07A2DCD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4FCC1" wp14:editId="778C3B8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2FCA9" wp14:editId="3B11922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9DFAC6" wp14:editId="3B605D2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A9724" wp14:editId="5B5DDF8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EC5AD" wp14:editId="7628332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CCA8B" wp14:editId="5EAB060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6CE4B" wp14:editId="4C42659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AE73C" wp14:editId="46A17CD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1A7804" wp14:editId="514A41B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A9CFA" wp14:editId="7F299DA6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62315" wp14:editId="41490EA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474E9" wp14:editId="34C4DA3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6B21D3" wp14:editId="2660E0F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45C63" wp14:editId="156A576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3F8441" wp14:editId="661DD6A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66285" wp14:editId="26FF411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CBB2A" wp14:editId="108A027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F500D" w:rsidRDefault="00EF500D"/>
    <w:sectPr w:rsidR="00EF50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00D"/>
    <w:rsid w:val="008B1B72"/>
    <w:rsid w:val="00927CC8"/>
    <w:rsid w:val="00EF500D"/>
    <w:rsid w:val="00FE0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E7038"/>
  <w15:chartTrackingRefBased/>
  <w15:docId w15:val="{BC128D8D-6804-40CC-A5CE-46211AC74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Tech Mahindra Limited</Company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 Raja Ramasamy</dc:creator>
  <cp:keywords/>
  <dc:description/>
  <cp:lastModifiedBy>Senthil Raja Ramasamy</cp:lastModifiedBy>
  <cp:revision>1</cp:revision>
  <dcterms:created xsi:type="dcterms:W3CDTF">2019-12-05T14:26:00Z</dcterms:created>
  <dcterms:modified xsi:type="dcterms:W3CDTF">2019-12-05T14:52:00Z</dcterms:modified>
</cp:coreProperties>
</file>